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8201" w14:textId="77777777" w:rsidR="002C5108" w:rsidRDefault="002C5108" w:rsidP="002C5108">
      <w:bookmarkStart w:id="0" w:name="_Hlk63412052"/>
      <w:bookmarkEnd w:id="0"/>
    </w:p>
    <w:tbl>
      <w:tblPr>
        <w:tblW w:w="10868" w:type="dxa"/>
        <w:tblInd w:w="-743" w:type="dxa"/>
        <w:tblLook w:val="04A0" w:firstRow="1" w:lastRow="0" w:firstColumn="1" w:lastColumn="0" w:noHBand="0" w:noVBand="1"/>
      </w:tblPr>
      <w:tblGrid>
        <w:gridCol w:w="3192"/>
        <w:gridCol w:w="2237"/>
        <w:gridCol w:w="525"/>
        <w:gridCol w:w="1409"/>
        <w:gridCol w:w="2567"/>
        <w:gridCol w:w="938"/>
      </w:tblGrid>
      <w:tr w:rsidR="002C5108" w14:paraId="6840C532" w14:textId="77777777" w:rsidTr="00275F00">
        <w:trPr>
          <w:gridAfter w:val="1"/>
          <w:wAfter w:w="938" w:type="dxa"/>
        </w:trPr>
        <w:tc>
          <w:tcPr>
            <w:tcW w:w="5429" w:type="dxa"/>
            <w:gridSpan w:val="2"/>
          </w:tcPr>
          <w:p w14:paraId="2BE45A33"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JOB DESCRIPTION</w:t>
            </w:r>
          </w:p>
          <w:p w14:paraId="72651756"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4501" w:type="dxa"/>
            <w:gridSpan w:val="3"/>
          </w:tcPr>
          <w:p w14:paraId="2B3D4304" w14:textId="77777777" w:rsidR="002C5108" w:rsidRDefault="002C5108" w:rsidP="00275F00">
            <w:pPr>
              <w:overflowPunct w:val="0"/>
              <w:autoSpaceDE w:val="0"/>
              <w:autoSpaceDN w:val="0"/>
              <w:adjustRightInd w:val="0"/>
              <w:spacing w:after="0" w:line="240" w:lineRule="auto"/>
              <w:jc w:val="right"/>
              <w:textAlignment w:val="baseline"/>
              <w:rPr>
                <w:rFonts w:ascii="Arial" w:eastAsia="Times New Roman" w:hAnsi="Arial" w:cs="Arial"/>
                <w:sz w:val="24"/>
                <w:szCs w:val="24"/>
              </w:rPr>
            </w:pPr>
          </w:p>
        </w:tc>
      </w:tr>
      <w:tr w:rsidR="002C5108" w14:paraId="44B68ACD" w14:textId="77777777" w:rsidTr="00275F00">
        <w:trPr>
          <w:trHeight w:val="389"/>
        </w:trPr>
        <w:tc>
          <w:tcPr>
            <w:tcW w:w="5954" w:type="dxa"/>
            <w:gridSpan w:val="3"/>
            <w:tcBorders>
              <w:top w:val="single" w:sz="12" w:space="0" w:color="auto"/>
              <w:left w:val="single" w:sz="12" w:space="0" w:color="auto"/>
              <w:bottom w:val="single" w:sz="6" w:space="0" w:color="auto"/>
              <w:right w:val="single" w:sz="6" w:space="0" w:color="auto"/>
            </w:tcBorders>
          </w:tcPr>
          <w:p w14:paraId="17D9F9B7" w14:textId="01EC0AB3"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
                <w:bCs/>
                <w:sz w:val="24"/>
                <w:szCs w:val="24"/>
              </w:rPr>
              <w:t>Job Title: The Bridge to Employment Support Worker</w:t>
            </w:r>
            <w:r w:rsidR="00B71D7B">
              <w:rPr>
                <w:rFonts w:ascii="Arial" w:eastAsia="Times New Roman" w:hAnsi="Arial" w:cs="Arial"/>
                <w:b/>
                <w:bCs/>
                <w:sz w:val="24"/>
                <w:szCs w:val="24"/>
              </w:rPr>
              <w:t xml:space="preserve"> (Food Project)</w:t>
            </w:r>
          </w:p>
          <w:p w14:paraId="204DA033" w14:textId="77777777" w:rsidR="002C5108" w:rsidRDefault="002C5108" w:rsidP="00275F00">
            <w:pPr>
              <w:keepNext/>
              <w:overflowPunct w:val="0"/>
              <w:autoSpaceDE w:val="0"/>
              <w:autoSpaceDN w:val="0"/>
              <w:adjustRightInd w:val="0"/>
              <w:spacing w:after="0" w:line="240" w:lineRule="auto"/>
              <w:textAlignment w:val="baseline"/>
              <w:outlineLvl w:val="1"/>
              <w:rPr>
                <w:rFonts w:ascii="Arial" w:eastAsia="Times New Roman" w:hAnsi="Arial" w:cs="Arial"/>
                <w:bCs/>
                <w:sz w:val="24"/>
                <w:szCs w:val="24"/>
              </w:rPr>
            </w:pPr>
          </w:p>
        </w:tc>
        <w:tc>
          <w:tcPr>
            <w:tcW w:w="4914" w:type="dxa"/>
            <w:gridSpan w:val="3"/>
            <w:tcBorders>
              <w:top w:val="single" w:sz="12" w:space="0" w:color="auto"/>
              <w:left w:val="nil"/>
              <w:bottom w:val="single" w:sz="6" w:space="0" w:color="auto"/>
              <w:right w:val="single" w:sz="12" w:space="0" w:color="auto"/>
            </w:tcBorders>
            <w:hideMark/>
          </w:tcPr>
          <w:p w14:paraId="5D077947" w14:textId="5C343FC1"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 xml:space="preserve">Location: </w:t>
            </w:r>
            <w:r w:rsidR="00B71D7B">
              <w:rPr>
                <w:rFonts w:ascii="Arial" w:eastAsia="Times New Roman" w:hAnsi="Arial" w:cs="Arial"/>
                <w:sz w:val="24"/>
                <w:szCs w:val="24"/>
              </w:rPr>
              <w:t xml:space="preserve">Dumfries </w:t>
            </w:r>
          </w:p>
          <w:p w14:paraId="02C46DD7"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bCs/>
                <w:sz w:val="24"/>
                <w:szCs w:val="24"/>
              </w:rPr>
              <w:t xml:space="preserve"> </w:t>
            </w:r>
          </w:p>
        </w:tc>
      </w:tr>
      <w:tr w:rsidR="002C5108" w14:paraId="63A3FE6E" w14:textId="77777777" w:rsidTr="00275F00">
        <w:trPr>
          <w:trHeight w:val="389"/>
        </w:trPr>
        <w:tc>
          <w:tcPr>
            <w:tcW w:w="5954" w:type="dxa"/>
            <w:gridSpan w:val="3"/>
            <w:tcBorders>
              <w:top w:val="single" w:sz="12" w:space="0" w:color="auto"/>
              <w:left w:val="single" w:sz="12" w:space="0" w:color="auto"/>
              <w:bottom w:val="single" w:sz="6" w:space="0" w:color="auto"/>
              <w:right w:val="single" w:sz="6" w:space="0" w:color="auto"/>
            </w:tcBorders>
          </w:tcPr>
          <w:p w14:paraId="29F7AF12"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
                <w:bCs/>
                <w:sz w:val="24"/>
                <w:szCs w:val="24"/>
              </w:rPr>
              <w:t>Salary:</w:t>
            </w:r>
            <w:r>
              <w:rPr>
                <w:rFonts w:ascii="Arial" w:eastAsia="Times New Roman" w:hAnsi="Arial" w:cs="Arial"/>
                <w:bCs/>
                <w:sz w:val="24"/>
                <w:szCs w:val="24"/>
              </w:rPr>
              <w:t xml:space="preserve">  </w:t>
            </w:r>
          </w:p>
          <w:p w14:paraId="1E0412CB" w14:textId="77777777" w:rsidR="002C5108" w:rsidRDefault="00265B2E" w:rsidP="00275F00">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15 hours/week@£</w:t>
            </w:r>
            <w:r w:rsidR="001E2111">
              <w:rPr>
                <w:rFonts w:ascii="Arial" w:eastAsia="Times New Roman" w:hAnsi="Arial" w:cs="Arial"/>
                <w:bCs/>
                <w:sz w:val="24"/>
                <w:szCs w:val="24"/>
              </w:rPr>
              <w:t>12.80</w:t>
            </w:r>
            <w:r w:rsidR="000A574A">
              <w:rPr>
                <w:rFonts w:ascii="Arial" w:eastAsia="Times New Roman" w:hAnsi="Arial" w:cs="Arial"/>
                <w:bCs/>
                <w:sz w:val="24"/>
                <w:szCs w:val="24"/>
              </w:rPr>
              <w:t>/hr (</w:t>
            </w:r>
            <w:r w:rsidR="001E2111">
              <w:rPr>
                <w:rFonts w:ascii="Arial" w:eastAsia="Times New Roman" w:hAnsi="Arial" w:cs="Arial"/>
                <w:bCs/>
                <w:sz w:val="24"/>
                <w:szCs w:val="24"/>
              </w:rPr>
              <w:t>FTE £23296,</w:t>
            </w:r>
            <w:r w:rsidR="00D005C7">
              <w:rPr>
                <w:rFonts w:ascii="Arial" w:eastAsia="Times New Roman" w:hAnsi="Arial" w:cs="Arial"/>
                <w:bCs/>
                <w:sz w:val="24"/>
                <w:szCs w:val="24"/>
              </w:rPr>
              <w:t xml:space="preserve"> </w:t>
            </w:r>
            <w:r w:rsidR="001E2111">
              <w:rPr>
                <w:rFonts w:ascii="Arial" w:eastAsia="Times New Roman" w:hAnsi="Arial" w:cs="Arial"/>
                <w:bCs/>
                <w:sz w:val="24"/>
                <w:szCs w:val="24"/>
              </w:rPr>
              <w:t>pay award pending</w:t>
            </w:r>
            <w:r w:rsidR="002C5108">
              <w:rPr>
                <w:rFonts w:ascii="Arial" w:eastAsia="Times New Roman" w:hAnsi="Arial" w:cs="Arial"/>
                <w:bCs/>
                <w:sz w:val="24"/>
                <w:szCs w:val="24"/>
              </w:rPr>
              <w:t>)</w:t>
            </w:r>
          </w:p>
          <w:p w14:paraId="1D51B3A4"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Cs/>
                <w:sz w:val="24"/>
                <w:szCs w:val="24"/>
              </w:rPr>
            </w:pPr>
          </w:p>
        </w:tc>
        <w:tc>
          <w:tcPr>
            <w:tcW w:w="4914" w:type="dxa"/>
            <w:gridSpan w:val="3"/>
            <w:tcBorders>
              <w:top w:val="single" w:sz="12" w:space="0" w:color="auto"/>
              <w:left w:val="nil"/>
              <w:bottom w:val="single" w:sz="6" w:space="0" w:color="auto"/>
              <w:right w:val="single" w:sz="12" w:space="0" w:color="auto"/>
            </w:tcBorders>
            <w:hideMark/>
          </w:tcPr>
          <w:p w14:paraId="62654F67" w14:textId="3650B8DE"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
                <w:bCs/>
                <w:sz w:val="24"/>
                <w:szCs w:val="24"/>
              </w:rPr>
              <w:t xml:space="preserve">Hours: </w:t>
            </w:r>
            <w:r w:rsidR="00AD5571">
              <w:rPr>
                <w:rFonts w:ascii="Arial" w:eastAsia="Times New Roman" w:hAnsi="Arial" w:cs="Arial"/>
                <w:b/>
                <w:bCs/>
                <w:sz w:val="24"/>
                <w:szCs w:val="24"/>
              </w:rPr>
              <w:t>15 hours a week Fixed T</w:t>
            </w:r>
            <w:r w:rsidR="005E039B">
              <w:rPr>
                <w:rFonts w:ascii="Arial" w:eastAsia="Times New Roman" w:hAnsi="Arial" w:cs="Arial"/>
                <w:b/>
                <w:bCs/>
                <w:sz w:val="24"/>
                <w:szCs w:val="24"/>
              </w:rPr>
              <w:t xml:space="preserve">erm Contract for </w:t>
            </w:r>
            <w:r w:rsidR="001E2111">
              <w:rPr>
                <w:rFonts w:ascii="Arial" w:eastAsia="Times New Roman" w:hAnsi="Arial" w:cs="Arial"/>
                <w:b/>
                <w:bCs/>
                <w:sz w:val="24"/>
                <w:szCs w:val="24"/>
              </w:rPr>
              <w:t>1</w:t>
            </w:r>
            <w:r w:rsidR="005E039B">
              <w:rPr>
                <w:rFonts w:ascii="Arial" w:eastAsia="Times New Roman" w:hAnsi="Arial" w:cs="Arial"/>
                <w:b/>
                <w:bCs/>
                <w:sz w:val="24"/>
                <w:szCs w:val="24"/>
              </w:rPr>
              <w:t xml:space="preserve"> year</w:t>
            </w:r>
            <w:r w:rsidR="001E2111">
              <w:rPr>
                <w:rFonts w:ascii="Arial" w:eastAsia="Times New Roman" w:hAnsi="Arial" w:cs="Arial"/>
                <w:b/>
                <w:bCs/>
                <w:sz w:val="24"/>
                <w:szCs w:val="24"/>
              </w:rPr>
              <w:t xml:space="preserve">, subject to </w:t>
            </w:r>
            <w:r w:rsidR="001D0E80">
              <w:rPr>
                <w:rFonts w:ascii="Arial" w:eastAsia="Times New Roman" w:hAnsi="Arial" w:cs="Arial"/>
                <w:b/>
                <w:bCs/>
                <w:sz w:val="24"/>
                <w:szCs w:val="24"/>
              </w:rPr>
              <w:t xml:space="preserve">ongoing </w:t>
            </w:r>
            <w:r w:rsidR="001E2111">
              <w:rPr>
                <w:rFonts w:ascii="Arial" w:eastAsia="Times New Roman" w:hAnsi="Arial" w:cs="Arial"/>
                <w:b/>
                <w:bCs/>
                <w:sz w:val="24"/>
                <w:szCs w:val="24"/>
              </w:rPr>
              <w:t>funding</w:t>
            </w:r>
            <w:r w:rsidR="00AD5571">
              <w:rPr>
                <w:rFonts w:ascii="Arial" w:eastAsia="Times New Roman" w:hAnsi="Arial" w:cs="Arial"/>
                <w:b/>
                <w:bCs/>
                <w:sz w:val="24"/>
                <w:szCs w:val="24"/>
              </w:rPr>
              <w:t xml:space="preserve"> </w:t>
            </w:r>
            <w:r>
              <w:rPr>
                <w:rFonts w:ascii="Arial" w:eastAsia="Times New Roman" w:hAnsi="Arial" w:cs="Arial"/>
                <w:bCs/>
                <w:sz w:val="24"/>
                <w:szCs w:val="24"/>
              </w:rPr>
              <w:t>(</w:t>
            </w:r>
            <w:r w:rsidR="005E039B">
              <w:rPr>
                <w:rFonts w:ascii="Arial" w:eastAsia="Times New Roman" w:hAnsi="Arial" w:cs="Arial"/>
                <w:bCs/>
                <w:sz w:val="24"/>
                <w:szCs w:val="24"/>
              </w:rPr>
              <w:t>Occasional e</w:t>
            </w:r>
            <w:r>
              <w:rPr>
                <w:rFonts w:ascii="Arial" w:eastAsia="Times New Roman" w:hAnsi="Arial" w:cs="Arial"/>
                <w:bCs/>
                <w:sz w:val="24"/>
                <w:szCs w:val="24"/>
              </w:rPr>
              <w:t>vening and weekend working may be required)</w:t>
            </w:r>
          </w:p>
        </w:tc>
      </w:tr>
      <w:tr w:rsidR="002C5108" w14:paraId="477FCEC5" w14:textId="77777777" w:rsidTr="00275F00">
        <w:trPr>
          <w:trHeight w:val="469"/>
        </w:trPr>
        <w:tc>
          <w:tcPr>
            <w:tcW w:w="3192" w:type="dxa"/>
            <w:tcBorders>
              <w:top w:val="single" w:sz="6" w:space="0" w:color="auto"/>
              <w:left w:val="single" w:sz="12" w:space="0" w:color="auto"/>
              <w:bottom w:val="single" w:sz="6" w:space="0" w:color="auto"/>
              <w:right w:val="single" w:sz="6" w:space="0" w:color="auto"/>
            </w:tcBorders>
            <w:hideMark/>
          </w:tcPr>
          <w:p w14:paraId="25649DE6"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Responsible To:</w:t>
            </w:r>
          </w:p>
        </w:tc>
        <w:tc>
          <w:tcPr>
            <w:tcW w:w="7676" w:type="dxa"/>
            <w:gridSpan w:val="5"/>
            <w:tcBorders>
              <w:top w:val="single" w:sz="6" w:space="0" w:color="auto"/>
              <w:left w:val="single" w:sz="6" w:space="0" w:color="auto"/>
              <w:bottom w:val="single" w:sz="6" w:space="0" w:color="auto"/>
              <w:right w:val="single" w:sz="12" w:space="0" w:color="auto"/>
            </w:tcBorders>
            <w:hideMark/>
          </w:tcPr>
          <w:p w14:paraId="200A5587" w14:textId="10CA6FC4" w:rsidR="002C5108" w:rsidRDefault="00D005C7" w:rsidP="00275F00">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Employability Team Officer, The Bridge to Employment </w:t>
            </w:r>
            <w:r w:rsidR="00B71D7B">
              <w:rPr>
                <w:rFonts w:ascii="Arial" w:eastAsia="Times New Roman" w:hAnsi="Arial" w:cs="Arial"/>
                <w:sz w:val="24"/>
                <w:szCs w:val="24"/>
              </w:rPr>
              <w:t>Project, Dumfries</w:t>
            </w:r>
          </w:p>
        </w:tc>
      </w:tr>
      <w:tr w:rsidR="002C5108" w14:paraId="3B700F2C" w14:textId="77777777" w:rsidTr="00275F00">
        <w:trPr>
          <w:trHeight w:val="505"/>
        </w:trPr>
        <w:tc>
          <w:tcPr>
            <w:tcW w:w="3192" w:type="dxa"/>
            <w:tcBorders>
              <w:top w:val="single" w:sz="6" w:space="0" w:color="auto"/>
              <w:left w:val="single" w:sz="12" w:space="0" w:color="auto"/>
              <w:bottom w:val="nil"/>
              <w:right w:val="single" w:sz="6" w:space="0" w:color="auto"/>
            </w:tcBorders>
            <w:hideMark/>
          </w:tcPr>
          <w:p w14:paraId="0D2C3449"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Responsible For:</w:t>
            </w:r>
          </w:p>
        </w:tc>
        <w:tc>
          <w:tcPr>
            <w:tcW w:w="7676" w:type="dxa"/>
            <w:gridSpan w:val="5"/>
            <w:tcBorders>
              <w:top w:val="single" w:sz="6" w:space="0" w:color="auto"/>
              <w:left w:val="single" w:sz="6" w:space="0" w:color="auto"/>
              <w:bottom w:val="nil"/>
              <w:right w:val="single" w:sz="12" w:space="0" w:color="auto"/>
            </w:tcBorders>
            <w:hideMark/>
          </w:tcPr>
          <w:p w14:paraId="73DE8A64"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Supporting </w:t>
            </w:r>
            <w:r w:rsidR="005E039B">
              <w:rPr>
                <w:rFonts w:ascii="Arial" w:eastAsia="Times New Roman" w:hAnsi="Arial" w:cs="Arial"/>
                <w:sz w:val="24"/>
                <w:szCs w:val="24"/>
              </w:rPr>
              <w:t>the</w:t>
            </w:r>
            <w:r>
              <w:rPr>
                <w:rFonts w:ascii="Arial" w:eastAsia="Times New Roman" w:hAnsi="Arial" w:cs="Arial"/>
                <w:sz w:val="24"/>
                <w:szCs w:val="24"/>
              </w:rPr>
              <w:t xml:space="preserve"> Food Project at </w:t>
            </w:r>
            <w:r w:rsidR="00BC1AA0">
              <w:rPr>
                <w:rFonts w:ascii="Arial" w:eastAsia="Times New Roman" w:hAnsi="Arial" w:cs="Arial"/>
                <w:sz w:val="24"/>
                <w:szCs w:val="24"/>
              </w:rPr>
              <w:t>the Bridge</w:t>
            </w:r>
            <w:r>
              <w:rPr>
                <w:rFonts w:ascii="Arial" w:eastAsia="Times New Roman" w:hAnsi="Arial" w:cs="Arial"/>
                <w:sz w:val="24"/>
                <w:szCs w:val="24"/>
              </w:rPr>
              <w:t xml:space="preserve"> to Employment Project.</w:t>
            </w:r>
          </w:p>
        </w:tc>
      </w:tr>
      <w:tr w:rsidR="002C5108" w14:paraId="59C0AE78" w14:textId="77777777" w:rsidTr="00275F00">
        <w:trPr>
          <w:trHeight w:val="978"/>
        </w:trPr>
        <w:tc>
          <w:tcPr>
            <w:tcW w:w="3192" w:type="dxa"/>
            <w:tcBorders>
              <w:top w:val="single" w:sz="6" w:space="0" w:color="auto"/>
              <w:left w:val="single" w:sz="12" w:space="0" w:color="auto"/>
              <w:bottom w:val="single" w:sz="4" w:space="0" w:color="auto"/>
              <w:right w:val="single" w:sz="6" w:space="0" w:color="auto"/>
            </w:tcBorders>
            <w:hideMark/>
          </w:tcPr>
          <w:p w14:paraId="5502D3BD"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Job Purpose:</w:t>
            </w:r>
          </w:p>
        </w:tc>
        <w:tc>
          <w:tcPr>
            <w:tcW w:w="7676" w:type="dxa"/>
            <w:gridSpan w:val="5"/>
            <w:tcBorders>
              <w:top w:val="single" w:sz="6" w:space="0" w:color="auto"/>
              <w:left w:val="single" w:sz="6" w:space="0" w:color="auto"/>
              <w:bottom w:val="nil"/>
              <w:right w:val="single" w:sz="6" w:space="0" w:color="auto"/>
            </w:tcBorders>
            <w:hideMark/>
          </w:tcPr>
          <w:p w14:paraId="6881E1CF" w14:textId="77777777" w:rsidR="002C5108" w:rsidRDefault="002C5108" w:rsidP="000F7F8B">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support people from vulnerable circumstance who, due to their disabilities, are likely to require specialist support in their progress towards quality employment </w:t>
            </w:r>
            <w:r w:rsidR="000F7F8B">
              <w:rPr>
                <w:rFonts w:ascii="Arial" w:eastAsia="Times New Roman" w:hAnsi="Arial" w:cs="Arial"/>
                <w:sz w:val="24"/>
                <w:szCs w:val="24"/>
              </w:rPr>
              <w:t xml:space="preserve">and independent living with a focus on food, nutrition and cookery. </w:t>
            </w:r>
          </w:p>
        </w:tc>
      </w:tr>
      <w:tr w:rsidR="002C5108" w14:paraId="57591D69" w14:textId="77777777" w:rsidTr="00275F00">
        <w:trPr>
          <w:trHeight w:val="804"/>
        </w:trPr>
        <w:tc>
          <w:tcPr>
            <w:tcW w:w="3192" w:type="dxa"/>
            <w:tcBorders>
              <w:top w:val="single" w:sz="4" w:space="0" w:color="auto"/>
              <w:left w:val="single" w:sz="12" w:space="0" w:color="auto"/>
              <w:bottom w:val="single" w:sz="4" w:space="0" w:color="auto"/>
              <w:right w:val="single" w:sz="6" w:space="0" w:color="auto"/>
            </w:tcBorders>
          </w:tcPr>
          <w:p w14:paraId="4FF21D7D"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Main Responsibilities:</w:t>
            </w:r>
          </w:p>
          <w:p w14:paraId="166233D5"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506B29AD"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A2AADA3"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12540D40"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D8D0B38"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66F43B4F"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29428FB"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8F4F282"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8085072"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20322D7"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D5C9500"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63CD2DCA"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516283E9"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B6B6034"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1568D92"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2081FC59"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5BAA1CC"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53DDE32E"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02612DE9"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652B0115"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DD580BC"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2B891AD"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7676" w:type="dxa"/>
            <w:gridSpan w:val="5"/>
            <w:tcBorders>
              <w:top w:val="single" w:sz="6" w:space="0" w:color="auto"/>
              <w:left w:val="single" w:sz="6" w:space="0" w:color="auto"/>
              <w:bottom w:val="single" w:sz="4" w:space="0" w:color="auto"/>
              <w:right w:val="single" w:sz="6" w:space="0" w:color="auto"/>
            </w:tcBorders>
          </w:tcPr>
          <w:p w14:paraId="3DB96A79" w14:textId="77777777" w:rsidR="000F7F8B" w:rsidRDefault="000F7F8B" w:rsidP="006452D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To support the </w:t>
            </w:r>
            <w:r w:rsidR="00D005C7">
              <w:rPr>
                <w:rFonts w:ascii="Arial" w:eastAsia="Times New Roman" w:hAnsi="Arial" w:cs="Arial"/>
                <w:sz w:val="24"/>
                <w:szCs w:val="24"/>
              </w:rPr>
              <w:t>Employability Team Officer</w:t>
            </w:r>
            <w:r w:rsidR="001E2111">
              <w:rPr>
                <w:rFonts w:ascii="Arial" w:eastAsia="Times New Roman" w:hAnsi="Arial" w:cs="Arial"/>
                <w:sz w:val="24"/>
                <w:szCs w:val="24"/>
              </w:rPr>
              <w:t xml:space="preserve"> </w:t>
            </w:r>
            <w:r>
              <w:rPr>
                <w:rFonts w:ascii="Arial" w:eastAsia="Times New Roman" w:hAnsi="Arial" w:cs="Arial"/>
                <w:sz w:val="24"/>
                <w:szCs w:val="24"/>
              </w:rPr>
              <w:t xml:space="preserve">in delivering an operational service for The Bridge to Employment Project, specifically the </w:t>
            </w:r>
            <w:r w:rsidR="006452D7">
              <w:rPr>
                <w:rFonts w:ascii="Arial" w:eastAsia="Times New Roman" w:hAnsi="Arial" w:cs="Arial"/>
                <w:sz w:val="24"/>
                <w:szCs w:val="24"/>
              </w:rPr>
              <w:t>Independent Living Strand;</w:t>
            </w:r>
            <w:r>
              <w:rPr>
                <w:rFonts w:ascii="Arial" w:eastAsia="Times New Roman" w:hAnsi="Arial" w:cs="Arial"/>
                <w:sz w:val="24"/>
                <w:szCs w:val="24"/>
              </w:rPr>
              <w:t xml:space="preserve"> leading on planning and delivery of sessions on food, cookery and nutrition classes.</w:t>
            </w:r>
          </w:p>
          <w:p w14:paraId="0D366885" w14:textId="77777777" w:rsidR="000F7F8B" w:rsidRDefault="000F7F8B" w:rsidP="000F7F8B">
            <w:p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p>
          <w:p w14:paraId="7B547182" w14:textId="77777777" w:rsidR="000F7F8B" w:rsidRDefault="000F7F8B" w:rsidP="006452D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work within the context of each person’s individual circumstance; specifically taking into ac</w:t>
            </w:r>
            <w:r w:rsidR="006452D7">
              <w:rPr>
                <w:rFonts w:ascii="Arial" w:eastAsia="Times New Roman" w:hAnsi="Arial" w:cs="Arial"/>
                <w:sz w:val="24"/>
                <w:szCs w:val="24"/>
              </w:rPr>
              <w:t>count the needs of individuals a</w:t>
            </w:r>
            <w:r>
              <w:rPr>
                <w:rFonts w:ascii="Arial" w:eastAsia="Times New Roman" w:hAnsi="Arial" w:cs="Arial"/>
                <w:sz w:val="24"/>
                <w:szCs w:val="24"/>
              </w:rPr>
              <w:t xml:space="preserve">nd </w:t>
            </w:r>
            <w:r w:rsidR="006452D7">
              <w:rPr>
                <w:rFonts w:ascii="Arial" w:eastAsia="Times New Roman" w:hAnsi="Arial" w:cs="Arial"/>
                <w:sz w:val="24"/>
                <w:szCs w:val="24"/>
              </w:rPr>
              <w:t xml:space="preserve">their </w:t>
            </w:r>
            <w:r>
              <w:rPr>
                <w:rFonts w:ascii="Arial" w:eastAsia="Times New Roman" w:hAnsi="Arial" w:cs="Arial"/>
                <w:sz w:val="24"/>
                <w:szCs w:val="24"/>
              </w:rPr>
              <w:t>families and accessing specialist support as required particularly in the context of food and nutrition.</w:t>
            </w:r>
          </w:p>
          <w:p w14:paraId="71937518" w14:textId="77777777" w:rsidR="000F7F8B" w:rsidRDefault="000F7F8B" w:rsidP="000F7F8B">
            <w:pPr>
              <w:pStyle w:val="ListParagraph"/>
              <w:rPr>
                <w:rFonts w:ascii="Arial" w:eastAsia="Times New Roman" w:hAnsi="Arial" w:cs="Arial"/>
                <w:sz w:val="24"/>
                <w:szCs w:val="24"/>
              </w:rPr>
            </w:pPr>
          </w:p>
          <w:p w14:paraId="41001713" w14:textId="77777777" w:rsidR="006452D7" w:rsidRDefault="006452D7" w:rsidP="00711507">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6452D7">
              <w:rPr>
                <w:rFonts w:ascii="Arial" w:eastAsia="Times New Roman" w:hAnsi="Arial" w:cs="Arial"/>
                <w:sz w:val="24"/>
                <w:szCs w:val="24"/>
              </w:rPr>
              <w:t>To work in partnership with other organisations to provide further support, advice and assistance to respond positively to the needs of individual clients.</w:t>
            </w:r>
          </w:p>
          <w:p w14:paraId="3B820965" w14:textId="77777777" w:rsidR="006452D7" w:rsidRPr="006452D7" w:rsidRDefault="006452D7" w:rsidP="006452D7">
            <w:pPr>
              <w:pStyle w:val="ListParagraph"/>
              <w:rPr>
                <w:rFonts w:ascii="Arial" w:eastAsia="Times New Roman" w:hAnsi="Arial" w:cs="Arial"/>
                <w:sz w:val="24"/>
                <w:szCs w:val="24"/>
              </w:rPr>
            </w:pPr>
          </w:p>
          <w:p w14:paraId="06AF4B33" w14:textId="77777777" w:rsidR="006452D7" w:rsidRPr="006452D7" w:rsidRDefault="006452D7" w:rsidP="006452D7">
            <w:pPr>
              <w:pStyle w:val="ListParagraph"/>
              <w:overflowPunct w:val="0"/>
              <w:autoSpaceDE w:val="0"/>
              <w:autoSpaceDN w:val="0"/>
              <w:adjustRightInd w:val="0"/>
              <w:spacing w:after="0" w:line="240" w:lineRule="auto"/>
              <w:ind w:left="785"/>
              <w:jc w:val="both"/>
              <w:textAlignment w:val="baseline"/>
              <w:rPr>
                <w:rFonts w:ascii="Arial" w:eastAsia="Times New Roman" w:hAnsi="Arial" w:cs="Arial"/>
                <w:sz w:val="24"/>
                <w:szCs w:val="24"/>
              </w:rPr>
            </w:pPr>
          </w:p>
          <w:p w14:paraId="0DE49F66" w14:textId="77777777" w:rsidR="006452D7" w:rsidRPr="006452D7" w:rsidRDefault="006452D7" w:rsidP="006452D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6452D7">
              <w:rPr>
                <w:rFonts w:ascii="Arial" w:eastAsia="Times New Roman" w:hAnsi="Arial" w:cs="Arial"/>
                <w:sz w:val="24"/>
                <w:szCs w:val="24"/>
              </w:rPr>
              <w:t>To provide curricular support, personal support and supervision for young people.</w:t>
            </w:r>
          </w:p>
          <w:p w14:paraId="16C3C48E" w14:textId="77777777" w:rsidR="006452D7" w:rsidRDefault="006452D7" w:rsidP="006452D7">
            <w:pPr>
              <w:pStyle w:val="ListParagraph"/>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F582D69" w14:textId="77777777" w:rsidR="000F7F8B" w:rsidRDefault="000F7F8B" w:rsidP="006452D7">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24D30D55" w14:textId="77777777" w:rsidR="005E039B" w:rsidRDefault="005E039B" w:rsidP="006452D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w</w:t>
            </w:r>
            <w:r w:rsidR="000F7F8B">
              <w:rPr>
                <w:rFonts w:ascii="Arial" w:eastAsia="Times New Roman" w:hAnsi="Arial" w:cs="Arial"/>
                <w:sz w:val="24"/>
                <w:szCs w:val="24"/>
              </w:rPr>
              <w:t>ork with other staff and young people</w:t>
            </w:r>
            <w:r>
              <w:rPr>
                <w:rFonts w:ascii="Arial" w:eastAsia="Times New Roman" w:hAnsi="Arial" w:cs="Arial"/>
                <w:sz w:val="24"/>
                <w:szCs w:val="24"/>
              </w:rPr>
              <w:t xml:space="preserve"> to remove any barriers to progression by accessing appropriate services and funding.</w:t>
            </w:r>
          </w:p>
          <w:p w14:paraId="4FB336D7" w14:textId="77777777" w:rsidR="005E039B" w:rsidRDefault="005E039B" w:rsidP="005E039B">
            <w:pPr>
              <w:overflowPunct w:val="0"/>
              <w:autoSpaceDE w:val="0"/>
              <w:autoSpaceDN w:val="0"/>
              <w:adjustRightInd w:val="0"/>
              <w:spacing w:after="0" w:line="240" w:lineRule="auto"/>
              <w:ind w:left="570"/>
              <w:jc w:val="both"/>
              <w:textAlignment w:val="baseline"/>
              <w:rPr>
                <w:rFonts w:ascii="Arial" w:eastAsia="Times New Roman" w:hAnsi="Arial" w:cs="Arial"/>
                <w:sz w:val="24"/>
                <w:szCs w:val="24"/>
              </w:rPr>
            </w:pPr>
          </w:p>
          <w:p w14:paraId="294BC274" w14:textId="77777777" w:rsidR="005E039B" w:rsidRDefault="005E039B" w:rsidP="005E039B">
            <w:pPr>
              <w:pStyle w:val="ListParagraph"/>
              <w:spacing w:after="0"/>
              <w:rPr>
                <w:rFonts w:ascii="Arial" w:eastAsia="Times New Roman" w:hAnsi="Arial" w:cs="Arial"/>
                <w:sz w:val="24"/>
                <w:szCs w:val="24"/>
              </w:rPr>
            </w:pPr>
          </w:p>
          <w:p w14:paraId="5A6FA8A4" w14:textId="77777777" w:rsidR="005E039B" w:rsidRDefault="005E039B" w:rsidP="005E039B">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08A586E1" w14:textId="77777777" w:rsidR="006452D7" w:rsidRDefault="006452D7" w:rsidP="006452D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lastRenderedPageBreak/>
              <w:t>To offer on-going one to one guidance and support to ensure progression is sustained and ensuring transitional arrangements are appropriate to each individual.</w:t>
            </w:r>
          </w:p>
          <w:p w14:paraId="51341D69" w14:textId="77777777" w:rsidR="002C5108" w:rsidRDefault="002C5108" w:rsidP="006452D7">
            <w:pPr>
              <w:overflowPunct w:val="0"/>
              <w:autoSpaceDE w:val="0"/>
              <w:autoSpaceDN w:val="0"/>
              <w:adjustRightInd w:val="0"/>
              <w:spacing w:after="0" w:line="240" w:lineRule="auto"/>
              <w:ind w:left="785"/>
              <w:jc w:val="both"/>
              <w:textAlignment w:val="baseline"/>
              <w:rPr>
                <w:rFonts w:ascii="Arial" w:eastAsia="Times New Roman" w:hAnsi="Arial" w:cs="Arial"/>
                <w:sz w:val="24"/>
                <w:szCs w:val="24"/>
              </w:rPr>
            </w:pPr>
          </w:p>
        </w:tc>
      </w:tr>
      <w:tr w:rsidR="002C5108" w14:paraId="7BD72F9B" w14:textId="77777777" w:rsidTr="00275F00">
        <w:trPr>
          <w:trHeight w:val="548"/>
        </w:trPr>
        <w:tc>
          <w:tcPr>
            <w:tcW w:w="3192" w:type="dxa"/>
            <w:tcBorders>
              <w:top w:val="single" w:sz="4" w:space="0" w:color="auto"/>
              <w:left w:val="single" w:sz="12" w:space="0" w:color="auto"/>
              <w:bottom w:val="single" w:sz="4" w:space="0" w:color="auto"/>
              <w:right w:val="single" w:sz="6" w:space="0" w:color="auto"/>
            </w:tcBorders>
          </w:tcPr>
          <w:p w14:paraId="10CA1DF0"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lastRenderedPageBreak/>
              <w:t>Prior Experience:</w:t>
            </w:r>
          </w:p>
          <w:p w14:paraId="34EB3D08"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7676" w:type="dxa"/>
            <w:gridSpan w:val="5"/>
            <w:tcBorders>
              <w:top w:val="single" w:sz="4" w:space="0" w:color="auto"/>
              <w:left w:val="single" w:sz="6" w:space="0" w:color="auto"/>
              <w:bottom w:val="single" w:sz="4" w:space="0" w:color="auto"/>
              <w:right w:val="single" w:sz="6" w:space="0" w:color="auto"/>
            </w:tcBorders>
          </w:tcPr>
          <w:p w14:paraId="3F912244" w14:textId="77777777" w:rsidR="002C5108" w:rsidRDefault="002C5108" w:rsidP="00275F00">
            <w:pPr>
              <w:numPr>
                <w:ilvl w:val="0"/>
                <w:numId w:val="2"/>
              </w:numPr>
              <w:overflowPunct w:val="0"/>
              <w:autoSpaceDE w:val="0"/>
              <w:autoSpaceDN w:val="0"/>
              <w:adjustRightInd w:val="0"/>
              <w:spacing w:after="0" w:line="240" w:lineRule="auto"/>
              <w:ind w:left="570" w:hanging="570"/>
              <w:contextualSpacing/>
              <w:textAlignment w:val="baseline"/>
              <w:rPr>
                <w:rFonts w:ascii="Arial" w:eastAsia="Times New Roman" w:hAnsi="Arial" w:cs="Arial"/>
                <w:bCs/>
                <w:sz w:val="24"/>
                <w:szCs w:val="24"/>
              </w:rPr>
            </w:pPr>
            <w:r>
              <w:rPr>
                <w:rFonts w:ascii="Arial" w:eastAsia="Times New Roman" w:hAnsi="Arial" w:cs="Arial"/>
                <w:bCs/>
                <w:sz w:val="24"/>
                <w:szCs w:val="24"/>
              </w:rPr>
              <w:t>Experience of working with and supporting young people with additional support needs, specifically Autism.</w:t>
            </w:r>
          </w:p>
          <w:p w14:paraId="3DDC53AF" w14:textId="77777777" w:rsidR="002C5108" w:rsidRDefault="002C5108" w:rsidP="00275F00">
            <w:pPr>
              <w:pStyle w:val="ListParagraph"/>
              <w:spacing w:after="0"/>
              <w:rPr>
                <w:rFonts w:ascii="Arial" w:eastAsia="Times New Roman" w:hAnsi="Arial" w:cs="Arial"/>
                <w:bCs/>
                <w:sz w:val="24"/>
                <w:szCs w:val="24"/>
              </w:rPr>
            </w:pPr>
          </w:p>
          <w:p w14:paraId="48833744" w14:textId="77777777" w:rsidR="002C5108" w:rsidRDefault="002C5108" w:rsidP="00275F00">
            <w:pPr>
              <w:numPr>
                <w:ilvl w:val="0"/>
                <w:numId w:val="2"/>
              </w:numPr>
              <w:overflowPunct w:val="0"/>
              <w:autoSpaceDE w:val="0"/>
              <w:autoSpaceDN w:val="0"/>
              <w:adjustRightInd w:val="0"/>
              <w:spacing w:after="0" w:line="240" w:lineRule="auto"/>
              <w:ind w:left="570" w:hanging="570"/>
              <w:contextualSpacing/>
              <w:textAlignment w:val="baseline"/>
              <w:rPr>
                <w:rFonts w:ascii="Arial" w:eastAsia="Times New Roman" w:hAnsi="Arial" w:cs="Arial"/>
                <w:bCs/>
                <w:sz w:val="24"/>
                <w:szCs w:val="24"/>
              </w:rPr>
            </w:pPr>
            <w:r>
              <w:rPr>
                <w:rFonts w:ascii="Arial" w:eastAsia="Times New Roman" w:hAnsi="Arial" w:cs="Arial"/>
                <w:bCs/>
                <w:sz w:val="24"/>
                <w:szCs w:val="24"/>
              </w:rPr>
              <w:t xml:space="preserve">Experience of delivering education programmes related to </w:t>
            </w:r>
            <w:r w:rsidR="006452D7">
              <w:rPr>
                <w:rFonts w:ascii="Arial" w:eastAsia="Times New Roman" w:hAnsi="Arial" w:cs="Arial"/>
                <w:bCs/>
                <w:sz w:val="24"/>
                <w:szCs w:val="24"/>
              </w:rPr>
              <w:t>cooking</w:t>
            </w:r>
            <w:r w:rsidR="00025891">
              <w:rPr>
                <w:rFonts w:ascii="Arial" w:eastAsia="Times New Roman" w:hAnsi="Arial" w:cs="Arial"/>
                <w:bCs/>
                <w:sz w:val="24"/>
                <w:szCs w:val="24"/>
              </w:rPr>
              <w:t xml:space="preserve"> and/or </w:t>
            </w:r>
            <w:r>
              <w:rPr>
                <w:rFonts w:ascii="Arial" w:eastAsia="Times New Roman" w:hAnsi="Arial" w:cs="Arial"/>
                <w:bCs/>
                <w:sz w:val="24"/>
                <w:szCs w:val="24"/>
              </w:rPr>
              <w:t xml:space="preserve">employability and life skills. </w:t>
            </w:r>
          </w:p>
          <w:p w14:paraId="6CEC0B9C" w14:textId="77777777" w:rsidR="002C5108" w:rsidRDefault="002C5108" w:rsidP="00275F00">
            <w:pPr>
              <w:pStyle w:val="ListParagraph"/>
              <w:spacing w:after="0"/>
              <w:rPr>
                <w:rFonts w:ascii="Arial" w:eastAsia="Times New Roman" w:hAnsi="Arial" w:cs="Arial"/>
                <w:bCs/>
                <w:sz w:val="24"/>
                <w:szCs w:val="24"/>
              </w:rPr>
            </w:pPr>
          </w:p>
          <w:p w14:paraId="36864CB2" w14:textId="77777777" w:rsidR="002C5108" w:rsidRDefault="002C5108" w:rsidP="00275F00">
            <w:pPr>
              <w:numPr>
                <w:ilvl w:val="0"/>
                <w:numId w:val="2"/>
              </w:numPr>
              <w:overflowPunct w:val="0"/>
              <w:autoSpaceDE w:val="0"/>
              <w:autoSpaceDN w:val="0"/>
              <w:adjustRightInd w:val="0"/>
              <w:spacing w:after="0" w:line="240" w:lineRule="auto"/>
              <w:ind w:left="570" w:hanging="570"/>
              <w:contextualSpacing/>
              <w:textAlignment w:val="baseline"/>
              <w:rPr>
                <w:rFonts w:ascii="Arial" w:eastAsia="Times New Roman" w:hAnsi="Arial" w:cs="Arial"/>
                <w:bCs/>
                <w:sz w:val="24"/>
                <w:szCs w:val="24"/>
              </w:rPr>
            </w:pPr>
            <w:r>
              <w:rPr>
                <w:rFonts w:ascii="Arial" w:eastAsia="Times New Roman" w:hAnsi="Arial" w:cs="Arial"/>
                <w:bCs/>
                <w:sz w:val="24"/>
                <w:szCs w:val="24"/>
              </w:rPr>
              <w:t>Experience of working with other staff as part of a team to deliver targeted programmes to individuals.</w:t>
            </w:r>
          </w:p>
          <w:p w14:paraId="5939073A" w14:textId="77777777" w:rsidR="002C5108" w:rsidRDefault="002C5108" w:rsidP="00275F00">
            <w:pPr>
              <w:overflowPunct w:val="0"/>
              <w:autoSpaceDE w:val="0"/>
              <w:autoSpaceDN w:val="0"/>
              <w:adjustRightInd w:val="0"/>
              <w:spacing w:line="240" w:lineRule="auto"/>
              <w:contextualSpacing/>
              <w:textAlignment w:val="baseline"/>
              <w:rPr>
                <w:rFonts w:ascii="Arial" w:eastAsia="Times New Roman" w:hAnsi="Arial" w:cs="Arial"/>
                <w:bCs/>
                <w:sz w:val="24"/>
                <w:szCs w:val="24"/>
              </w:rPr>
            </w:pPr>
          </w:p>
        </w:tc>
      </w:tr>
      <w:tr w:rsidR="005E039B" w14:paraId="44B79378" w14:textId="77777777" w:rsidTr="00275F00">
        <w:trPr>
          <w:trHeight w:val="637"/>
        </w:trPr>
        <w:tc>
          <w:tcPr>
            <w:tcW w:w="3192" w:type="dxa"/>
            <w:tcBorders>
              <w:top w:val="single" w:sz="4" w:space="0" w:color="auto"/>
              <w:left w:val="single" w:sz="12" w:space="0" w:color="auto"/>
              <w:bottom w:val="single" w:sz="4" w:space="0" w:color="auto"/>
              <w:right w:val="single" w:sz="6" w:space="0" w:color="auto"/>
            </w:tcBorders>
            <w:hideMark/>
          </w:tcPr>
          <w:p w14:paraId="094A50F6" w14:textId="77777777" w:rsidR="005E039B" w:rsidRDefault="005E039B" w:rsidP="005E039B">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Performance Management</w:t>
            </w:r>
          </w:p>
        </w:tc>
        <w:tc>
          <w:tcPr>
            <w:tcW w:w="7676" w:type="dxa"/>
            <w:gridSpan w:val="5"/>
            <w:tcBorders>
              <w:top w:val="single" w:sz="4" w:space="0" w:color="auto"/>
              <w:left w:val="single" w:sz="6" w:space="0" w:color="auto"/>
              <w:bottom w:val="single" w:sz="4" w:space="0" w:color="auto"/>
              <w:right w:val="single" w:sz="6" w:space="0" w:color="auto"/>
            </w:tcBorders>
          </w:tcPr>
          <w:p w14:paraId="0310A664" w14:textId="77777777" w:rsidR="005E039B" w:rsidRDefault="005E039B" w:rsidP="005E039B">
            <w:pPr>
              <w:overflowPunct w:val="0"/>
              <w:autoSpaceDE w:val="0"/>
              <w:autoSpaceDN w:val="0"/>
              <w:adjustRightInd w:val="0"/>
              <w:spacing w:after="0" w:line="240" w:lineRule="auto"/>
              <w:textAlignment w:val="baseline"/>
              <w:rPr>
                <w:rFonts w:ascii="Arial" w:eastAsia="Times New Roman" w:hAnsi="Arial" w:cs="Arial"/>
                <w:b/>
                <w:bCs/>
                <w:i/>
                <w:iCs/>
                <w:sz w:val="24"/>
                <w:szCs w:val="24"/>
              </w:rPr>
            </w:pPr>
            <w:r>
              <w:rPr>
                <w:rFonts w:ascii="Arial" w:eastAsia="Times New Roman" w:hAnsi="Arial" w:cs="Arial"/>
                <w:b/>
                <w:bCs/>
                <w:i/>
                <w:iCs/>
                <w:sz w:val="24"/>
                <w:szCs w:val="24"/>
              </w:rPr>
              <w:t>The job activities listed are not exhaustive and may be added to or amended consistent with the job purpose.</w:t>
            </w:r>
          </w:p>
          <w:p w14:paraId="30CC0692" w14:textId="77777777" w:rsid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manage your own performance and any staff you may be responsible for in accordance with the policies and procedures of Better Lives Partnership, continuous improvements, openness and honesty, local decision making and team working.</w:t>
            </w:r>
          </w:p>
          <w:p w14:paraId="1E24EA62" w14:textId="77777777" w:rsidR="005E039B" w:rsidRDefault="005E039B" w:rsidP="005E039B">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094065D5" w14:textId="77777777" w:rsid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achieve the agreed performance targets detailed in the work plan and contribute to performance appraisal activities.</w:t>
            </w:r>
          </w:p>
          <w:p w14:paraId="068F40A6" w14:textId="77777777" w:rsidR="005E039B" w:rsidRDefault="005E039B" w:rsidP="005E039B">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40AFD07C" w14:textId="77777777" w:rsid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manage your own performance in compliance with all Codes, Regulations and procedures including Code of Conduct, Health and Safety and Governance.</w:t>
            </w:r>
          </w:p>
          <w:p w14:paraId="33DDF705" w14:textId="77777777" w:rsidR="005E039B" w:rsidRDefault="005E039B" w:rsidP="005E039B">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655A49B7" w14:textId="77777777" w:rsid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manage risk, promote risk awareness and prioritise work in light of the risk analysis.</w:t>
            </w:r>
          </w:p>
          <w:p w14:paraId="53CAD595" w14:textId="77777777" w:rsidR="005E039B" w:rsidRDefault="005E039B" w:rsidP="005E039B">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2770A8BF" w14:textId="77777777" w:rsid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actively commit to Better Lives Partnership’s equality and diversity vision statement and associated policies that promote fairness and equality and celebrate diversity, in dealing with colleagues, clients and service users.</w:t>
            </w:r>
          </w:p>
          <w:p w14:paraId="28066547" w14:textId="77777777" w:rsidR="005E039B" w:rsidRDefault="005E039B" w:rsidP="005E039B">
            <w:pPr>
              <w:overflowPunct w:val="0"/>
              <w:autoSpaceDE w:val="0"/>
              <w:autoSpaceDN w:val="0"/>
              <w:adjustRightInd w:val="0"/>
              <w:spacing w:after="0" w:line="240" w:lineRule="auto"/>
              <w:ind w:left="720"/>
              <w:textAlignment w:val="baseline"/>
              <w:rPr>
                <w:rFonts w:ascii="Arial" w:eastAsia="Times New Roman" w:hAnsi="Arial" w:cs="Arial"/>
                <w:sz w:val="24"/>
                <w:szCs w:val="24"/>
              </w:rPr>
            </w:pPr>
          </w:p>
          <w:p w14:paraId="18682FFC" w14:textId="77777777" w:rsid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take all reasonable measures to limit carbon emissions and reduce energy/ resource consumption when undertaking work activities.</w:t>
            </w:r>
          </w:p>
          <w:p w14:paraId="70058C31" w14:textId="77777777" w:rsidR="005E039B" w:rsidRDefault="005E039B" w:rsidP="005E039B">
            <w:pPr>
              <w:overflowPunct w:val="0"/>
              <w:autoSpaceDE w:val="0"/>
              <w:autoSpaceDN w:val="0"/>
              <w:adjustRightInd w:val="0"/>
              <w:spacing w:after="0" w:line="240" w:lineRule="auto"/>
              <w:textAlignment w:val="baseline"/>
              <w:rPr>
                <w:rFonts w:ascii="Arial" w:eastAsia="Times New Roman" w:hAnsi="Arial" w:cs="Arial"/>
                <w:sz w:val="24"/>
                <w:szCs w:val="24"/>
              </w:rPr>
            </w:pPr>
          </w:p>
          <w:p w14:paraId="1FE0361A" w14:textId="77777777" w:rsidR="005E039B" w:rsidRPr="005E039B" w:rsidRDefault="005E039B" w:rsidP="007C3B87">
            <w:pPr>
              <w:numPr>
                <w:ilvl w:val="0"/>
                <w:numId w:val="6"/>
              </w:numPr>
              <w:overflowPunct w:val="0"/>
              <w:autoSpaceDE w:val="0"/>
              <w:autoSpaceDN w:val="0"/>
              <w:adjustRightInd w:val="0"/>
              <w:spacing w:after="0" w:line="240" w:lineRule="auto"/>
              <w:textAlignment w:val="baseline"/>
              <w:rPr>
                <w:rFonts w:ascii="Arial" w:eastAsia="Times New Roman" w:hAnsi="Arial" w:cs="Arial"/>
                <w:sz w:val="24"/>
                <w:szCs w:val="24"/>
              </w:rPr>
            </w:pPr>
            <w:r w:rsidRPr="005E039B">
              <w:rPr>
                <w:rFonts w:ascii="Arial" w:eastAsia="Times New Roman" w:hAnsi="Arial" w:cs="Arial"/>
                <w:sz w:val="24"/>
                <w:szCs w:val="24"/>
              </w:rPr>
              <w:t>Post initially offered on a six-month probationary period.</w:t>
            </w:r>
          </w:p>
          <w:p w14:paraId="7788587C" w14:textId="77777777" w:rsidR="005E039B" w:rsidRPr="005E039B" w:rsidRDefault="005E039B" w:rsidP="005E039B">
            <w:pPr>
              <w:overflowPunct w:val="0"/>
              <w:autoSpaceDE w:val="0"/>
              <w:autoSpaceDN w:val="0"/>
              <w:adjustRightInd w:val="0"/>
              <w:spacing w:after="0" w:line="240" w:lineRule="auto"/>
              <w:textAlignment w:val="baseline"/>
              <w:rPr>
                <w:rFonts w:ascii="Arial" w:eastAsia="Times New Roman" w:hAnsi="Arial" w:cs="Arial"/>
                <w:bCs/>
                <w:i/>
                <w:iCs/>
                <w:sz w:val="24"/>
                <w:szCs w:val="24"/>
              </w:rPr>
            </w:pPr>
          </w:p>
        </w:tc>
        <w:bookmarkStart w:id="1" w:name="_GoBack"/>
        <w:bookmarkEnd w:id="1"/>
      </w:tr>
      <w:tr w:rsidR="002C5108" w14:paraId="08C1D3FC" w14:textId="77777777" w:rsidTr="00275F00">
        <w:trPr>
          <w:trHeight w:val="343"/>
        </w:trPr>
        <w:tc>
          <w:tcPr>
            <w:tcW w:w="3192" w:type="dxa"/>
            <w:tcBorders>
              <w:top w:val="single" w:sz="4" w:space="0" w:color="auto"/>
              <w:left w:val="single" w:sz="4" w:space="0" w:color="auto"/>
              <w:bottom w:val="single" w:sz="4" w:space="0" w:color="auto"/>
              <w:right w:val="single" w:sz="4" w:space="0" w:color="auto"/>
            </w:tcBorders>
            <w:hideMark/>
          </w:tcPr>
          <w:p w14:paraId="51A13756"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Prepared by:</w:t>
            </w:r>
          </w:p>
        </w:tc>
        <w:tc>
          <w:tcPr>
            <w:tcW w:w="4171" w:type="dxa"/>
            <w:gridSpan w:val="3"/>
            <w:tcBorders>
              <w:top w:val="single" w:sz="4" w:space="0" w:color="auto"/>
              <w:left w:val="single" w:sz="4" w:space="0" w:color="auto"/>
              <w:bottom w:val="single" w:sz="4" w:space="0" w:color="auto"/>
              <w:right w:val="single" w:sz="4" w:space="0" w:color="auto"/>
            </w:tcBorders>
            <w:hideMark/>
          </w:tcPr>
          <w:p w14:paraId="30D4C8CB" w14:textId="77777777" w:rsidR="002C5108" w:rsidRPr="002C5108" w:rsidRDefault="002C5108" w:rsidP="002C5108">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McEwan</w:t>
            </w:r>
          </w:p>
        </w:tc>
        <w:tc>
          <w:tcPr>
            <w:tcW w:w="3505" w:type="dxa"/>
            <w:gridSpan w:val="2"/>
            <w:tcBorders>
              <w:top w:val="single" w:sz="4" w:space="0" w:color="auto"/>
              <w:left w:val="single" w:sz="4" w:space="0" w:color="auto"/>
              <w:bottom w:val="single" w:sz="4" w:space="0" w:color="auto"/>
              <w:right w:val="single" w:sz="4" w:space="0" w:color="auto"/>
            </w:tcBorders>
            <w:hideMark/>
          </w:tcPr>
          <w:p w14:paraId="6E27D275" w14:textId="77777777" w:rsidR="002C5108" w:rsidRDefault="002C5108" w:rsidP="00275F00">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 xml:space="preserve">Date: </w:t>
            </w:r>
            <w:r w:rsidR="001E2111">
              <w:rPr>
                <w:rFonts w:ascii="Arial" w:eastAsia="Times New Roman" w:hAnsi="Arial" w:cs="Arial"/>
                <w:b/>
                <w:bCs/>
                <w:sz w:val="24"/>
                <w:szCs w:val="24"/>
              </w:rPr>
              <w:t>10</w:t>
            </w:r>
            <w:r w:rsidR="001E2111" w:rsidRPr="001E2111">
              <w:rPr>
                <w:rFonts w:ascii="Arial" w:eastAsia="Times New Roman" w:hAnsi="Arial" w:cs="Arial"/>
                <w:b/>
                <w:bCs/>
                <w:sz w:val="24"/>
                <w:szCs w:val="24"/>
                <w:vertAlign w:val="superscript"/>
              </w:rPr>
              <w:t>th</w:t>
            </w:r>
            <w:r w:rsidR="001E2111">
              <w:rPr>
                <w:rFonts w:ascii="Arial" w:eastAsia="Times New Roman" w:hAnsi="Arial" w:cs="Arial"/>
                <w:b/>
                <w:bCs/>
                <w:sz w:val="24"/>
                <w:szCs w:val="24"/>
              </w:rPr>
              <w:t xml:space="preserve"> of October</w:t>
            </w:r>
            <w:r>
              <w:rPr>
                <w:rFonts w:ascii="Arial" w:eastAsia="Times New Roman" w:hAnsi="Arial" w:cs="Arial"/>
                <w:b/>
                <w:bCs/>
                <w:sz w:val="24"/>
                <w:szCs w:val="24"/>
              </w:rPr>
              <w:t xml:space="preserve"> 2025</w:t>
            </w:r>
          </w:p>
        </w:tc>
      </w:tr>
    </w:tbl>
    <w:p w14:paraId="0EEE193B" w14:textId="77777777" w:rsidR="002C5108" w:rsidRDefault="002C5108" w:rsidP="002C5108"/>
    <w:p w14:paraId="5F4AA620" w14:textId="77777777" w:rsidR="00EB66EC" w:rsidRPr="00453811" w:rsidRDefault="00EB66EC" w:rsidP="00453811"/>
    <w:sectPr w:rsidR="00EB66EC" w:rsidRPr="0045381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142D2" w14:textId="77777777" w:rsidR="00A928AB" w:rsidRDefault="00A928AB" w:rsidP="007C7D68">
      <w:pPr>
        <w:spacing w:after="0" w:line="240" w:lineRule="auto"/>
      </w:pPr>
      <w:r>
        <w:separator/>
      </w:r>
    </w:p>
  </w:endnote>
  <w:endnote w:type="continuationSeparator" w:id="0">
    <w:p w14:paraId="08056F2F" w14:textId="77777777" w:rsidR="00A928AB" w:rsidRDefault="00A928AB" w:rsidP="007C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788A" w14:textId="77777777" w:rsidR="001B516A" w:rsidRDefault="001B5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6FA6" w14:textId="77777777" w:rsidR="001B516A" w:rsidRDefault="001B5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2BAF" w14:textId="77777777" w:rsidR="001B516A" w:rsidRDefault="001B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74BD" w14:textId="77777777" w:rsidR="00A928AB" w:rsidRDefault="00A928AB" w:rsidP="007C7D68">
      <w:pPr>
        <w:spacing w:after="0" w:line="240" w:lineRule="auto"/>
      </w:pPr>
      <w:r>
        <w:separator/>
      </w:r>
    </w:p>
  </w:footnote>
  <w:footnote w:type="continuationSeparator" w:id="0">
    <w:p w14:paraId="625D6E8C" w14:textId="77777777" w:rsidR="00A928AB" w:rsidRDefault="00A928AB" w:rsidP="007C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E7E9" w14:textId="77777777" w:rsidR="001B516A" w:rsidRDefault="001B5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4EDC" w14:textId="77777777" w:rsidR="00B24EF3" w:rsidRDefault="00B24EF3" w:rsidP="007C7D68">
    <w:pPr>
      <w:pStyle w:val="Header"/>
    </w:pPr>
    <w:r>
      <w:tab/>
    </w:r>
    <w:r>
      <w:tab/>
    </w:r>
    <w:r>
      <w:rPr>
        <w:rFonts w:ascii="Arial" w:hAnsi="Arial" w:cs="Arial"/>
        <w:noProof/>
        <w:sz w:val="24"/>
        <w:lang w:eastAsia="en-GB"/>
      </w:rPr>
      <w:drawing>
        <wp:inline distT="0" distB="0" distL="0" distR="0" wp14:anchorId="1D1F5064" wp14:editId="555BBF81">
          <wp:extent cx="1102732" cy="735117"/>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tter Lives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1209276" cy="806143"/>
                  </a:xfrm>
                  <a:prstGeom prst="rect">
                    <a:avLst/>
                  </a:prstGeom>
                </pic:spPr>
              </pic:pic>
            </a:graphicData>
          </a:graphic>
        </wp:inline>
      </w:drawing>
    </w:r>
  </w:p>
  <w:p w14:paraId="3ED814CE" w14:textId="77777777" w:rsidR="00B24EF3" w:rsidRPr="001B516A" w:rsidRDefault="00B24EF3" w:rsidP="007C7D68">
    <w:pPr>
      <w:pStyle w:val="Header"/>
      <w:rPr>
        <w:rFonts w:ascii="Century Gothic" w:hAnsi="Century Gothic" w:cs="Arial"/>
        <w:b/>
        <w:color w:val="0C529E"/>
      </w:rPr>
    </w:pPr>
    <w:r>
      <w:tab/>
    </w:r>
    <w:r>
      <w:tab/>
    </w:r>
    <w:r w:rsidRPr="001B516A">
      <w:rPr>
        <w:rFonts w:ascii="Century Gothic" w:hAnsi="Century Gothic"/>
        <w:b/>
        <w:color w:val="0C529E"/>
        <w:sz w:val="16"/>
      </w:rPr>
      <w:t>Better Lives Partnership</w:t>
    </w:r>
  </w:p>
  <w:p w14:paraId="02A2F63C" w14:textId="77777777" w:rsidR="002E3F75" w:rsidRPr="001B516A" w:rsidRDefault="002E3F75" w:rsidP="007C7D68">
    <w:pPr>
      <w:pStyle w:val="Header"/>
      <w:rPr>
        <w:rFonts w:ascii="Arial" w:hAnsi="Arial" w:cs="Arial"/>
        <w:color w:val="5B9BD5"/>
        <w:sz w:val="24"/>
      </w:rPr>
    </w:pPr>
  </w:p>
  <w:p w14:paraId="40CD15A4" w14:textId="77777777" w:rsidR="002E3F75" w:rsidRPr="00036942" w:rsidRDefault="002E3F75" w:rsidP="007C7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797E" w14:textId="77777777" w:rsidR="001B516A" w:rsidRDefault="001B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73BEE"/>
    <w:multiLevelType w:val="hybridMultilevel"/>
    <w:tmpl w:val="B19C2328"/>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B6A0682"/>
    <w:multiLevelType w:val="hybridMultilevel"/>
    <w:tmpl w:val="1FE052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4678F5"/>
    <w:multiLevelType w:val="hybridMultilevel"/>
    <w:tmpl w:val="27506DE4"/>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5545E26"/>
    <w:multiLevelType w:val="hybridMultilevel"/>
    <w:tmpl w:val="4FC82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B0E6908"/>
    <w:multiLevelType w:val="hybridMultilevel"/>
    <w:tmpl w:val="380C90C0"/>
    <w:lvl w:ilvl="0" w:tplc="0809000F">
      <w:start w:val="1"/>
      <w:numFmt w:val="decimal"/>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68"/>
    <w:rsid w:val="00025891"/>
    <w:rsid w:val="00036942"/>
    <w:rsid w:val="000A574A"/>
    <w:rsid w:val="000F7F8B"/>
    <w:rsid w:val="001B516A"/>
    <w:rsid w:val="001D0E80"/>
    <w:rsid w:val="001E2111"/>
    <w:rsid w:val="00265B2E"/>
    <w:rsid w:val="002C5108"/>
    <w:rsid w:val="002E0612"/>
    <w:rsid w:val="002E3F75"/>
    <w:rsid w:val="003C3B9E"/>
    <w:rsid w:val="00417EAB"/>
    <w:rsid w:val="00453811"/>
    <w:rsid w:val="005A509C"/>
    <w:rsid w:val="005E039B"/>
    <w:rsid w:val="006452D7"/>
    <w:rsid w:val="007C3B87"/>
    <w:rsid w:val="007C7D68"/>
    <w:rsid w:val="00847C94"/>
    <w:rsid w:val="008612AE"/>
    <w:rsid w:val="00900E4A"/>
    <w:rsid w:val="00995204"/>
    <w:rsid w:val="00A90A2A"/>
    <w:rsid w:val="00A928AB"/>
    <w:rsid w:val="00AD5571"/>
    <w:rsid w:val="00B24EF3"/>
    <w:rsid w:val="00B71D7B"/>
    <w:rsid w:val="00BC1AA0"/>
    <w:rsid w:val="00BF4AC4"/>
    <w:rsid w:val="00C30348"/>
    <w:rsid w:val="00CB6D56"/>
    <w:rsid w:val="00D005C7"/>
    <w:rsid w:val="00E52E1E"/>
    <w:rsid w:val="00E822D4"/>
    <w:rsid w:val="00EB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1940D"/>
  <w15:chartTrackingRefBased/>
  <w15:docId w15:val="{CF75BFAD-4AD3-48E2-A72C-E4668630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1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D68"/>
  </w:style>
  <w:style w:type="paragraph" w:styleId="Footer">
    <w:name w:val="footer"/>
    <w:basedOn w:val="Normal"/>
    <w:link w:val="FooterChar"/>
    <w:uiPriority w:val="99"/>
    <w:unhideWhenUsed/>
    <w:rsid w:val="007C7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D68"/>
  </w:style>
  <w:style w:type="paragraph" w:styleId="ListParagraph">
    <w:name w:val="List Paragraph"/>
    <w:basedOn w:val="Normal"/>
    <w:uiPriority w:val="34"/>
    <w:qFormat/>
    <w:rsid w:val="002C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McClure</dc:creator>
  <cp:keywords/>
  <dc:description/>
  <cp:lastModifiedBy>Anne McEwan</cp:lastModifiedBy>
  <cp:revision>5</cp:revision>
  <dcterms:created xsi:type="dcterms:W3CDTF">2025-10-10T10:54:00Z</dcterms:created>
  <dcterms:modified xsi:type="dcterms:W3CDTF">2025-10-10T12:03:00Z</dcterms:modified>
</cp:coreProperties>
</file>